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FA" w:rsidRPr="00757EFA" w:rsidRDefault="00757EFA" w:rsidP="00757EFA">
      <w:pPr>
        <w:pStyle w:val="a7"/>
        <w:widowControl/>
        <w:spacing w:after="0"/>
        <w:ind w:left="6096"/>
        <w:jc w:val="both"/>
        <w:rPr>
          <w:rStyle w:val="a3"/>
          <w:rFonts w:cs="Times New Roman"/>
          <w:b w:val="0"/>
          <w:color w:val="383838"/>
          <w:lang w:val="ru-RU"/>
        </w:rPr>
      </w:pPr>
      <w:bookmarkStart w:id="0" w:name="_GoBack"/>
      <w:bookmarkEnd w:id="0"/>
      <w:r w:rsidRPr="00757EFA">
        <w:rPr>
          <w:rStyle w:val="a3"/>
          <w:rFonts w:cs="Times New Roman"/>
          <w:b w:val="0"/>
          <w:color w:val="383838"/>
          <w:lang w:val="ru-RU"/>
        </w:rPr>
        <w:t xml:space="preserve">Приложение к письму </w:t>
      </w:r>
    </w:p>
    <w:p w:rsidR="00757EFA" w:rsidRPr="00757EFA" w:rsidRDefault="00757EFA" w:rsidP="00757EFA">
      <w:pPr>
        <w:pStyle w:val="a7"/>
        <w:widowControl/>
        <w:spacing w:after="0"/>
        <w:ind w:left="6096"/>
        <w:jc w:val="both"/>
        <w:rPr>
          <w:rStyle w:val="a3"/>
          <w:rFonts w:cs="Times New Roman"/>
          <w:b w:val="0"/>
          <w:color w:val="383838"/>
          <w:lang w:val="ru-RU"/>
        </w:rPr>
      </w:pPr>
      <w:r w:rsidRPr="00757EFA">
        <w:rPr>
          <w:rStyle w:val="a3"/>
          <w:rFonts w:cs="Times New Roman"/>
          <w:b w:val="0"/>
          <w:color w:val="383838"/>
          <w:lang w:val="ru-RU"/>
        </w:rPr>
        <w:t>Ком</w:t>
      </w:r>
      <w:r>
        <w:rPr>
          <w:rStyle w:val="a3"/>
          <w:rFonts w:cs="Times New Roman"/>
          <w:b w:val="0"/>
          <w:color w:val="383838"/>
          <w:lang w:val="ru-RU"/>
        </w:rPr>
        <w:t>итета по информатизации и связи</w:t>
      </w:r>
    </w:p>
    <w:p w:rsidR="00757EFA" w:rsidRPr="00757EFA" w:rsidRDefault="00757EFA" w:rsidP="00757EFA">
      <w:pPr>
        <w:pStyle w:val="a7"/>
        <w:widowControl/>
        <w:spacing w:after="0"/>
        <w:jc w:val="both"/>
        <w:rPr>
          <w:rStyle w:val="a3"/>
          <w:rFonts w:cs="Times New Roman"/>
          <w:color w:val="383838"/>
          <w:lang w:val="ru-RU"/>
        </w:rPr>
      </w:pPr>
    </w:p>
    <w:p w:rsidR="00757EFA" w:rsidRPr="00757EFA" w:rsidRDefault="00757EFA" w:rsidP="00757EFA">
      <w:pPr>
        <w:pStyle w:val="a7"/>
        <w:widowControl/>
        <w:spacing w:after="0"/>
        <w:jc w:val="both"/>
        <w:rPr>
          <w:rStyle w:val="a3"/>
          <w:rFonts w:cs="Times New Roman"/>
          <w:color w:val="383838"/>
          <w:lang w:val="ru-RU"/>
        </w:rPr>
      </w:pPr>
    </w:p>
    <w:p w:rsidR="00757EFA" w:rsidRDefault="00FB486A" w:rsidP="00757EFA">
      <w:pPr>
        <w:pStyle w:val="a7"/>
        <w:widowControl/>
        <w:spacing w:after="0"/>
        <w:jc w:val="center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Запись в 1 классы:</w:t>
      </w:r>
    </w:p>
    <w:p w:rsidR="004A2959" w:rsidRPr="00757EFA" w:rsidRDefault="00FB486A" w:rsidP="00757EFA">
      <w:pPr>
        <w:pStyle w:val="a7"/>
        <w:widowControl/>
        <w:spacing w:after="0"/>
        <w:jc w:val="center"/>
        <w:rPr>
          <w:rFonts w:cs="Times New Roman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общие правила</w:t>
      </w:r>
    </w:p>
    <w:p w:rsidR="004A2959" w:rsidRPr="00757EFA" w:rsidRDefault="004A2959" w:rsidP="00757EFA">
      <w:pPr>
        <w:pStyle w:val="a7"/>
        <w:widowControl/>
        <w:spacing w:after="0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1 апреля начинается приёмная кампания по зачислению детей в первые классы петербургских школ.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Fonts w:cs="Times New Roman"/>
          <w:color w:val="383838"/>
          <w:lang w:val="ru-RU"/>
        </w:rPr>
        <w:t>СРОКИ ПОДАЧИ ЗАЯВЛЕНИЯ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 xml:space="preserve">1 этап </w:t>
      </w:r>
      <w:r w:rsidRPr="00757EFA">
        <w:rPr>
          <w:rFonts w:cs="Times New Roman"/>
          <w:color w:val="383838"/>
          <w:lang w:val="ru-RU"/>
        </w:rPr>
        <w:t>– с 1 апреля по 30 июня. В этот период заявления принимают от родителей, чьи дети проживают на закрепленной территории и/или имеют льготы при зачислении. Закрепленная территория – район города, в котором находится школа.</w:t>
      </w: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 xml:space="preserve">2 этап </w:t>
      </w:r>
      <w:r w:rsidRPr="00757EFA">
        <w:rPr>
          <w:rFonts w:cs="Times New Roman"/>
          <w:color w:val="383838"/>
          <w:lang w:val="ru-RU"/>
        </w:rPr>
        <w:t>– с 6 июля до момента заполнения свободных мест, но не позднее 5 сентября. В этот период подать заявление можно в школу любого района города. Второй этап может начаться раньше, если школа закончила приём детей в рамках первого этапа. Информацию об этом можно получить на сайте школы.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r w:rsidRPr="00757EFA">
        <w:rPr>
          <w:rFonts w:cs="Times New Roman"/>
          <w:color w:val="383838"/>
          <w:lang w:val="ru-RU"/>
        </w:rPr>
        <w:t xml:space="preserve">Обратите внимание: на каждую выбранную школу нужно подать </w:t>
      </w:r>
      <w:r w:rsidRPr="00757EFA">
        <w:rPr>
          <w:rFonts w:cs="Times New Roman"/>
          <w:color w:val="383838"/>
          <w:u w:val="single"/>
          <w:lang w:val="ru-RU"/>
        </w:rPr>
        <w:t>отдельное</w:t>
      </w:r>
      <w:r w:rsidRPr="00757EFA">
        <w:rPr>
          <w:rFonts w:cs="Times New Roman"/>
          <w:color w:val="383838"/>
          <w:lang w:val="ru-RU"/>
        </w:rPr>
        <w:t xml:space="preserve"> заявление. Например, если вам интересны три школы, следует направить три заявления.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Fonts w:cs="Times New Roman"/>
          <w:color w:val="383838"/>
          <w:lang w:val="ru-RU"/>
        </w:rPr>
        <w:t>ГДЕ ПОДАТЬ ЗАЯВЛЕНИЕ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r w:rsidRPr="00757EFA">
        <w:rPr>
          <w:rFonts w:cs="Times New Roman"/>
          <w:color w:val="383838"/>
          <w:lang w:val="ru-RU"/>
        </w:rPr>
        <w:t xml:space="preserve">Подача заявлений </w:t>
      </w:r>
      <w:r w:rsidR="00296F08" w:rsidRPr="00757EFA">
        <w:rPr>
          <w:rFonts w:cs="Times New Roman"/>
          <w:color w:val="383838"/>
          <w:lang w:val="ru-RU"/>
        </w:rPr>
        <w:t>будет доступна</w:t>
      </w:r>
      <w:r w:rsidRPr="00757EFA">
        <w:rPr>
          <w:rFonts w:cs="Times New Roman"/>
          <w:color w:val="383838"/>
          <w:lang w:val="ru-RU"/>
        </w:rPr>
        <w:t xml:space="preserve"> </w:t>
      </w:r>
      <w:hyperlink r:id="rId4" w:history="1">
        <w:r w:rsidRPr="00757EFA">
          <w:rPr>
            <w:rStyle w:val="a5"/>
            <w:rFonts w:cs="Times New Roman"/>
            <w:lang w:val="ru-RU"/>
          </w:rPr>
          <w:t>на Портале</w:t>
        </w:r>
      </w:hyperlink>
      <w:r w:rsidR="005C00E9" w:rsidRPr="00757EFA">
        <w:rPr>
          <w:rStyle w:val="a5"/>
          <w:rFonts w:cs="Times New Roman"/>
          <w:lang w:val="ru-RU"/>
        </w:rPr>
        <w:t xml:space="preserve"> </w:t>
      </w:r>
      <w:proofErr w:type="spellStart"/>
      <w:r w:rsidR="005C00E9" w:rsidRPr="00757EFA">
        <w:rPr>
          <w:rStyle w:val="a5"/>
          <w:rFonts w:cs="Times New Roman"/>
          <w:lang w:val="ru-RU"/>
        </w:rPr>
        <w:t>госуслуг</w:t>
      </w:r>
      <w:proofErr w:type="spellEnd"/>
      <w:r w:rsidR="005C00E9" w:rsidRPr="00757EFA">
        <w:rPr>
          <w:rStyle w:val="a5"/>
          <w:rFonts w:cs="Times New Roman"/>
          <w:lang w:val="ru-RU"/>
        </w:rPr>
        <w:t xml:space="preserve"> Санкт-Петербурга </w:t>
      </w:r>
      <w:proofErr w:type="spellStart"/>
      <w:r w:rsidR="005C00E9" w:rsidRPr="00757EFA">
        <w:rPr>
          <w:rStyle w:val="a5"/>
          <w:rFonts w:cs="Times New Roman"/>
        </w:rPr>
        <w:t>gu</w:t>
      </w:r>
      <w:proofErr w:type="spellEnd"/>
      <w:r w:rsidR="005C00E9" w:rsidRPr="00757EFA">
        <w:rPr>
          <w:rStyle w:val="a5"/>
          <w:rFonts w:cs="Times New Roman"/>
          <w:lang w:val="ru-RU"/>
        </w:rPr>
        <w:t>.</w:t>
      </w:r>
      <w:proofErr w:type="spellStart"/>
      <w:r w:rsidR="005C00E9" w:rsidRPr="00757EFA">
        <w:rPr>
          <w:rStyle w:val="a5"/>
          <w:rFonts w:cs="Times New Roman"/>
        </w:rPr>
        <w:t>spb</w:t>
      </w:r>
      <w:proofErr w:type="spellEnd"/>
      <w:r w:rsidR="005C00E9" w:rsidRPr="00757EFA">
        <w:rPr>
          <w:rStyle w:val="a5"/>
          <w:rFonts w:cs="Times New Roman"/>
          <w:lang w:val="ru-RU"/>
        </w:rPr>
        <w:t>.</w:t>
      </w:r>
      <w:proofErr w:type="spellStart"/>
      <w:r w:rsidR="005C00E9" w:rsidRPr="00757EFA">
        <w:rPr>
          <w:rStyle w:val="a5"/>
          <w:rFonts w:cs="Times New Roman"/>
        </w:rPr>
        <w:t>ru</w:t>
      </w:r>
      <w:proofErr w:type="spellEnd"/>
      <w:r w:rsidRPr="00757EFA">
        <w:rPr>
          <w:rFonts w:cs="Times New Roman"/>
          <w:color w:val="383838"/>
          <w:lang w:val="ru-RU"/>
        </w:rPr>
        <w:t xml:space="preserve"> </w:t>
      </w:r>
      <w:r w:rsidR="00757EFA">
        <w:rPr>
          <w:rFonts w:cs="Times New Roman"/>
          <w:color w:val="383838"/>
          <w:lang w:val="ru-RU"/>
        </w:rPr>
        <w:br/>
      </w:r>
      <w:r w:rsidRPr="00757EFA">
        <w:rPr>
          <w:rFonts w:cs="Times New Roman"/>
          <w:b/>
          <w:color w:val="383838"/>
          <w:lang w:val="ru-RU"/>
        </w:rPr>
        <w:t>в полночь</w:t>
      </w:r>
      <w:r w:rsidRPr="00757EFA">
        <w:rPr>
          <w:rFonts w:cs="Times New Roman"/>
          <w:color w:val="383838"/>
          <w:lang w:val="ru-RU"/>
        </w:rPr>
        <w:t xml:space="preserve"> 1 апреля, в МФЦ города — в 9:30. На федеральном портале </w:t>
      </w:r>
      <w:proofErr w:type="spellStart"/>
      <w:r w:rsidRPr="00757EFA">
        <w:rPr>
          <w:rFonts w:cs="Times New Roman"/>
          <w:color w:val="383838"/>
          <w:lang w:val="ru-RU"/>
        </w:rPr>
        <w:t>госуслуг</w:t>
      </w:r>
      <w:proofErr w:type="spellEnd"/>
      <w:r w:rsidRPr="00757EFA">
        <w:rPr>
          <w:rFonts w:cs="Times New Roman"/>
          <w:color w:val="383838"/>
          <w:lang w:val="ru-RU"/>
        </w:rPr>
        <w:t xml:space="preserve"> запись откроется в 1:30 ночи.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4"/>
          <w:rFonts w:cs="Times New Roman"/>
          <w:i w:val="0"/>
          <w:color w:val="383838"/>
          <w:lang w:val="ru-RU"/>
        </w:rPr>
      </w:pPr>
      <w:r w:rsidRPr="00757EFA">
        <w:rPr>
          <w:rStyle w:val="a4"/>
          <w:rFonts w:cs="Times New Roman"/>
          <w:i w:val="0"/>
          <w:color w:val="383838"/>
          <w:lang w:val="ru-RU"/>
        </w:rPr>
        <w:t>КРИТЕРИИ ЗАЧИСЛЕНИЯ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На первом этапе</w:t>
      </w:r>
      <w:r w:rsidRPr="00757EFA">
        <w:rPr>
          <w:rStyle w:val="a3"/>
          <w:rFonts w:cs="Times New Roman"/>
          <w:b w:val="0"/>
          <w:color w:val="383838"/>
          <w:lang w:val="ru-RU"/>
        </w:rPr>
        <w:t xml:space="preserve"> </w:t>
      </w:r>
      <w:r w:rsidRPr="00757EFA">
        <w:rPr>
          <w:rFonts w:cs="Times New Roman"/>
          <w:color w:val="383838"/>
          <w:lang w:val="ru-RU"/>
        </w:rPr>
        <w:t xml:space="preserve">дата и время подачи заявления не имеют значения. Нет никакой необходимости торопиться и заполнять заявление как можно скорее, основными критериями являются наличие льгот и прикрепление дома к выбранной школе, поэтому не принципиально, </w:t>
      </w:r>
      <w:r w:rsidR="00757EFA">
        <w:rPr>
          <w:rFonts w:cs="Times New Roman"/>
          <w:color w:val="383838"/>
          <w:lang w:val="ru-RU"/>
        </w:rPr>
        <w:br/>
      </w:r>
      <w:r w:rsidRPr="00757EFA">
        <w:rPr>
          <w:rFonts w:cs="Times New Roman"/>
          <w:color w:val="383838"/>
          <w:lang w:val="ru-RU"/>
        </w:rPr>
        <w:t>в какой именно из дней вы заполните и отправите заявление.</w:t>
      </w: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 xml:space="preserve">На втором этапе </w:t>
      </w:r>
      <w:r w:rsidRPr="00757EFA">
        <w:rPr>
          <w:rFonts w:cs="Times New Roman"/>
          <w:color w:val="383838"/>
          <w:lang w:val="ru-RU"/>
        </w:rPr>
        <w:t xml:space="preserve">детей принимают на общих основаниях на оставшиеся места, поэтому дата и время подачи заявления важны — чем быстрее вы подадите заявление, тем больше шансов, </w:t>
      </w:r>
      <w:r w:rsidR="00296F08" w:rsidRPr="00757EFA">
        <w:rPr>
          <w:rFonts w:cs="Times New Roman"/>
          <w:color w:val="383838"/>
          <w:lang w:val="ru-RU"/>
        </w:rPr>
        <w:t>что свободные места ещё остались и ребёнок будет зачислен</w:t>
      </w:r>
      <w:r w:rsidRPr="00757EFA">
        <w:rPr>
          <w:rFonts w:cs="Times New Roman"/>
          <w:color w:val="383838"/>
          <w:lang w:val="ru-RU"/>
        </w:rPr>
        <w:t>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</w:p>
    <w:p w:rsidR="00FB486A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r w:rsidRPr="00757EFA">
        <w:rPr>
          <w:rFonts w:cs="Times New Roman"/>
          <w:color w:val="383838"/>
          <w:lang w:val="ru-RU"/>
        </w:rPr>
        <w:t xml:space="preserve">Подробную информацию о приёме детей в 1 класс и ответы на самые актуальные вопросы вы найдете в специальном разделе </w:t>
      </w:r>
      <w:hyperlink r:id="rId5" w:anchor="_blank" w:history="1">
        <w:r w:rsidRPr="00757EFA">
          <w:rPr>
            <w:rStyle w:val="a5"/>
            <w:rFonts w:cs="Times New Roman"/>
            <w:lang w:val="ru-RU"/>
          </w:rPr>
          <w:t>на Портале</w:t>
        </w:r>
        <w:r w:rsidR="00494B66" w:rsidRPr="00757EFA">
          <w:rPr>
            <w:rStyle w:val="a5"/>
            <w:rFonts w:cs="Times New Roman"/>
            <w:lang w:val="ru-RU"/>
          </w:rPr>
          <w:t xml:space="preserve"> </w:t>
        </w:r>
        <w:proofErr w:type="spellStart"/>
        <w:r w:rsidR="00494B66" w:rsidRPr="00757EFA">
          <w:rPr>
            <w:rStyle w:val="a5"/>
            <w:rFonts w:cs="Times New Roman"/>
            <w:lang w:val="ru-RU"/>
          </w:rPr>
          <w:t>госуслуг</w:t>
        </w:r>
        <w:proofErr w:type="spellEnd"/>
        <w:r w:rsidR="00494B66" w:rsidRPr="00757EFA">
          <w:rPr>
            <w:rStyle w:val="a5"/>
            <w:rFonts w:cs="Times New Roman"/>
            <w:lang w:val="ru-RU"/>
          </w:rPr>
          <w:t xml:space="preserve"> Санкт-Петербурга</w:t>
        </w:r>
        <w:r w:rsidRPr="00757EFA">
          <w:rPr>
            <w:rStyle w:val="a5"/>
            <w:rFonts w:cs="Times New Roman"/>
            <w:lang w:val="ru-RU"/>
          </w:rPr>
          <w:t xml:space="preserve"> </w:t>
        </w:r>
        <w:proofErr w:type="spellStart"/>
        <w:r w:rsidR="005C00E9" w:rsidRPr="00757EFA">
          <w:rPr>
            <w:rStyle w:val="a5"/>
            <w:rFonts w:cs="Times New Roman"/>
          </w:rPr>
          <w:t>gu</w:t>
        </w:r>
        <w:proofErr w:type="spellEnd"/>
        <w:r w:rsidR="005C00E9" w:rsidRPr="00757EFA">
          <w:rPr>
            <w:rStyle w:val="a5"/>
            <w:rFonts w:cs="Times New Roman"/>
            <w:lang w:val="ru-RU"/>
          </w:rPr>
          <w:t>.</w:t>
        </w:r>
        <w:proofErr w:type="spellStart"/>
        <w:r w:rsidR="005C00E9" w:rsidRPr="00757EFA">
          <w:rPr>
            <w:rStyle w:val="a5"/>
            <w:rFonts w:cs="Times New Roman"/>
          </w:rPr>
          <w:t>spb</w:t>
        </w:r>
        <w:proofErr w:type="spellEnd"/>
        <w:r w:rsidR="005C00E9" w:rsidRPr="00757EFA">
          <w:rPr>
            <w:rStyle w:val="a5"/>
            <w:rFonts w:cs="Times New Roman"/>
            <w:lang w:val="ru-RU"/>
          </w:rPr>
          <w:t>.</w:t>
        </w:r>
        <w:proofErr w:type="spellStart"/>
        <w:r w:rsidR="005C00E9" w:rsidRPr="00757EFA">
          <w:rPr>
            <w:rStyle w:val="a5"/>
            <w:rFonts w:cs="Times New Roman"/>
          </w:rPr>
          <w:t>ru</w:t>
        </w:r>
        <w:proofErr w:type="spellEnd"/>
      </w:hyperlink>
      <w:r w:rsidRPr="00757EFA">
        <w:rPr>
          <w:rFonts w:cs="Times New Roman"/>
          <w:color w:val="383838"/>
          <w:lang w:val="ru-RU"/>
        </w:rPr>
        <w:t>. Кроме того, в официальном сообществе Портала «</w:t>
      </w:r>
      <w:proofErr w:type="spellStart"/>
      <w:r w:rsidRPr="00757EFA">
        <w:rPr>
          <w:rFonts w:cs="Times New Roman"/>
          <w:color w:val="383838"/>
          <w:lang w:val="ru-RU"/>
        </w:rPr>
        <w:t>Вконтакте</w:t>
      </w:r>
      <w:proofErr w:type="spellEnd"/>
      <w:r w:rsidRPr="00757EFA">
        <w:rPr>
          <w:rFonts w:cs="Times New Roman"/>
          <w:color w:val="383838"/>
          <w:lang w:val="ru-RU"/>
        </w:rPr>
        <w:t xml:space="preserve">» опубликована </w:t>
      </w:r>
      <w:hyperlink r:id="rId6" w:history="1">
        <w:r w:rsidRPr="00757EFA">
          <w:rPr>
            <w:rStyle w:val="a5"/>
            <w:rFonts w:cs="Times New Roman"/>
            <w:lang w:val="ru-RU"/>
          </w:rPr>
          <w:t>подробная статья</w:t>
        </w:r>
      </w:hyperlink>
      <w:r w:rsidRPr="00757EFA">
        <w:rPr>
          <w:rFonts w:cs="Times New Roman"/>
          <w:color w:val="383838"/>
          <w:lang w:val="ru-RU"/>
        </w:rPr>
        <w:t xml:space="preserve"> </w:t>
      </w:r>
      <w:r w:rsidR="00757EFA">
        <w:rPr>
          <w:rFonts w:cs="Times New Roman"/>
          <w:color w:val="383838"/>
          <w:lang w:val="ru-RU"/>
        </w:rPr>
        <w:br/>
      </w:r>
      <w:r w:rsidRPr="00757EFA">
        <w:rPr>
          <w:rFonts w:cs="Times New Roman"/>
          <w:color w:val="383838"/>
          <w:lang w:val="ru-RU"/>
        </w:rPr>
        <w:t>о том, как заполнить электронную форму заявления на зачисление в 1 класс.</w:t>
      </w:r>
    </w:p>
    <w:sectPr w:rsidR="00FB486A" w:rsidRPr="00757EFA" w:rsidSect="00757EFA">
      <w:pgSz w:w="12240" w:h="15840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7D"/>
    <w:rsid w:val="00296F08"/>
    <w:rsid w:val="00494B66"/>
    <w:rsid w:val="004A2959"/>
    <w:rsid w:val="005C00E9"/>
    <w:rsid w:val="005E1351"/>
    <w:rsid w:val="0068717D"/>
    <w:rsid w:val="00757EFA"/>
    <w:rsid w:val="00B85B98"/>
    <w:rsid w:val="00CD1920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110D7C-9154-4547-B740-693BB3F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@gosuslugispb-1-klass" TargetMode="External"/><Relationship Id="rId5" Type="http://schemas.openxmlformats.org/officeDocument/2006/relationships/hyperlink" Target="https://gu.spb.ru/knowledge-base/prieme-v-1-klassy/" TargetMode="External"/><Relationship Id="rId4" Type="http://schemas.openxmlformats.org/officeDocument/2006/relationships/hyperlink" Target="https://old.gu.spb.ru/188357/e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12" baseType="variant"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https://vk.com/@gosuslugispb-1-klass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https://gu.spb.ru/knowledge-base/prieme-v-1-klassy/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Maksimova</dc:creator>
  <cp:keywords/>
  <cp:lastModifiedBy>Петрова Юлиана Геннадьевна</cp:lastModifiedBy>
  <cp:revision>2</cp:revision>
  <cp:lastPrinted>1899-12-31T21:00:00Z</cp:lastPrinted>
  <dcterms:created xsi:type="dcterms:W3CDTF">2025-02-07T12:15:00Z</dcterms:created>
  <dcterms:modified xsi:type="dcterms:W3CDTF">2025-02-07T12:15:00Z</dcterms:modified>
</cp:coreProperties>
</file>